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12CD72F7"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D8205A">
        <w:rPr>
          <w:rFonts w:ascii="Times New Roman" w:hAnsi="Times New Roman"/>
          <w:b/>
          <w:sz w:val="24"/>
          <w:szCs w:val="24"/>
        </w:rPr>
        <w:t>3</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2D00E8">
        <w:rPr>
          <w:rFonts w:ascii="Times New Roman" w:eastAsia="Malgun Gothic" w:hAnsi="Times New Roman"/>
          <w:b/>
          <w:bCs/>
          <w:sz w:val="24"/>
          <w:szCs w:val="24"/>
          <w:lang w:eastAsia="zh-CN"/>
        </w:rPr>
        <w:t>08625</w:t>
      </w:r>
    </w:p>
    <w:p w14:paraId="1B9E9F74" w14:textId="3C542E0B" w:rsidR="00871E99" w:rsidRDefault="007C7538"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 xml:space="preserve">Toulouse, </w:t>
      </w:r>
      <w:r w:rsidR="002A7F5F">
        <w:rPr>
          <w:rFonts w:ascii="Times New Roman" w:hAnsi="Times New Roman"/>
          <w:b/>
          <w:sz w:val="24"/>
          <w:lang w:val="de-DE" w:eastAsia="zh-CN"/>
        </w:rPr>
        <w:t>France, 21 – 25 August,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2B286DCE"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w:t>
      </w:r>
      <w:r w:rsidR="004B5FCC">
        <w:rPr>
          <w:rFonts w:eastAsia="宋体"/>
          <w:sz w:val="22"/>
          <w:lang w:eastAsia="zh-CN"/>
        </w:rPr>
        <w:t>13.5</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03C8FFF5"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E701A" w:rsidRPr="006E701A">
        <w:rPr>
          <w:rFonts w:eastAsia="宋体"/>
          <w:sz w:val="22"/>
          <w:lang w:eastAsia="zh-CN"/>
        </w:rPr>
        <w:t xml:space="preserve">Discussion on </w:t>
      </w:r>
      <w:r w:rsidR="004B5FCC">
        <w:rPr>
          <w:rFonts w:eastAsia="宋体" w:hint="eastAsia"/>
          <w:sz w:val="22"/>
          <w:lang w:eastAsia="zh-CN"/>
        </w:rPr>
        <w:t>NR-U</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5E458282" w:rsidR="006905C3" w:rsidRDefault="006905C3" w:rsidP="000E4BD4">
      <w:pPr>
        <w:rPr>
          <w:rFonts w:eastAsia="宋体"/>
          <w:lang w:eastAsia="zh-CN"/>
        </w:rPr>
      </w:pPr>
      <w:r>
        <w:rPr>
          <w:rFonts w:eastAsia="宋体" w:hint="eastAsia"/>
          <w:lang w:eastAsia="zh-CN"/>
        </w:rPr>
        <w:t>I</w:t>
      </w:r>
      <w:r>
        <w:rPr>
          <w:rFonts w:eastAsia="宋体"/>
          <w:lang w:eastAsia="zh-CN"/>
        </w:rPr>
        <w:t>n the last RAN2 #12</w:t>
      </w:r>
      <w:r w:rsidR="004B5FCC">
        <w:rPr>
          <w:rFonts w:eastAsia="宋体"/>
          <w:lang w:eastAsia="zh-CN"/>
        </w:rPr>
        <w:t>2</w:t>
      </w:r>
      <w:r>
        <w:rPr>
          <w:rFonts w:eastAsia="宋体"/>
          <w:lang w:eastAsia="zh-CN"/>
        </w:rPr>
        <w:t xml:space="preserve"> meeting</w:t>
      </w:r>
      <w:r w:rsidR="00E834CC">
        <w:rPr>
          <w:rFonts w:eastAsia="宋体"/>
          <w:lang w:eastAsia="zh-CN"/>
        </w:rPr>
        <w:t xml:space="preserve"> [1]</w:t>
      </w:r>
      <w:r>
        <w:rPr>
          <w:rFonts w:eastAsia="宋体"/>
          <w:lang w:eastAsia="zh-CN"/>
        </w:rPr>
        <w:t xml:space="preserve">, the following agreements </w:t>
      </w:r>
      <w:r w:rsidR="004B5FCC">
        <w:rPr>
          <w:rFonts w:eastAsia="宋体"/>
          <w:lang w:eastAsia="zh-CN"/>
        </w:rPr>
        <w:t>f</w:t>
      </w:r>
      <w:bookmarkStart w:id="4" w:name="_GoBack"/>
      <w:bookmarkEnd w:id="4"/>
      <w:r w:rsidR="004B5FCC">
        <w:rPr>
          <w:rFonts w:eastAsia="宋体"/>
          <w:lang w:eastAsia="zh-CN"/>
        </w:rPr>
        <w:t xml:space="preserve">or NR-U </w:t>
      </w:r>
      <w:r>
        <w:rPr>
          <w:rFonts w:eastAsia="宋体"/>
          <w:lang w:eastAsia="zh-CN"/>
        </w:rPr>
        <w:t>are achieved:</w:t>
      </w:r>
    </w:p>
    <w:p w14:paraId="22572845"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Agreements:</w:t>
      </w:r>
    </w:p>
    <w:p w14:paraId="04B0A5CD"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07D56EEF"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1</w:t>
      </w:r>
      <w:r w:rsidRPr="004B5FCC">
        <w:rPr>
          <w:sz w:val="24"/>
          <w:szCs w:val="24"/>
          <w:lang w:val="en-US" w:eastAsia="zh-CN"/>
        </w:rPr>
        <w:tab/>
        <w:t>Only the preamble transmission attempts for which LBT was successful are represented in the “per RA attempt info list” for a given beam.</w:t>
      </w:r>
    </w:p>
    <w:p w14:paraId="220D88EA"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2</w:t>
      </w:r>
      <w:r w:rsidRPr="004B5FCC">
        <w:rPr>
          <w:sz w:val="24"/>
          <w:szCs w:val="24"/>
          <w:lang w:val="en-US" w:eastAsia="zh-CN"/>
        </w:rPr>
        <w:tab/>
        <w:t xml:space="preserve">On how to represent the preamble transmission attempts blocked by LBT, </w:t>
      </w:r>
    </w:p>
    <w:p w14:paraId="7C4A346C"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ab/>
        <w:t>Introduce a field (or reusing the existing field) that counts the number of preamble transmissions blocked by LBT per RA procedure, and a flag indicating transmission failures experienced right before beam switching. Details can FFS.</w:t>
      </w:r>
    </w:p>
    <w:p w14:paraId="45CA1503"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3</w:t>
      </w:r>
      <w:r w:rsidRPr="004B5FCC">
        <w:rPr>
          <w:sz w:val="24"/>
          <w:szCs w:val="24"/>
          <w:lang w:val="en-US" w:eastAsia="zh-CN"/>
        </w:rPr>
        <w:tab/>
        <w:t>For the RA-Report, the enhancements on the handling of the “per RA attempt info list” (i.e. as per Proposal 1) apply only to the last RA procedure in the last BWP prior to the random access success.</w:t>
      </w:r>
    </w:p>
    <w:p w14:paraId="7494DEA4"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4</w:t>
      </w:r>
      <w:r w:rsidRPr="004B5FCC">
        <w:rPr>
          <w:sz w:val="24"/>
          <w:szCs w:val="24"/>
          <w:lang w:val="en-US" w:eastAsia="zh-CN"/>
        </w:rPr>
        <w:tab/>
        <w:t>For the other BWPs in which the UE experienced the consistent LBT failure, the UE logs in the RA-InformationCommon:</w:t>
      </w:r>
    </w:p>
    <w:p w14:paraId="0E2E2F85"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a.</w:t>
      </w:r>
      <w:r w:rsidRPr="004B5FCC">
        <w:rPr>
          <w:sz w:val="24"/>
          <w:szCs w:val="24"/>
          <w:lang w:val="en-US" w:eastAsia="zh-CN"/>
        </w:rPr>
        <w:tab/>
        <w:t>The locationAndBandwidth information of the BWP</w:t>
      </w:r>
    </w:p>
    <w:p w14:paraId="1CE1B133"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b.</w:t>
      </w:r>
      <w:r w:rsidRPr="004B5FCC">
        <w:rPr>
          <w:sz w:val="24"/>
          <w:szCs w:val="24"/>
          <w:lang w:val="en-US" w:eastAsia="zh-CN"/>
        </w:rPr>
        <w:tab/>
        <w:t>The subcarrierSpacing information of the BWP</w:t>
      </w:r>
    </w:p>
    <w:p w14:paraId="1957A7A1" w14:textId="65E70F6E"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c.</w:t>
      </w:r>
      <w:r w:rsidRPr="004B5FCC">
        <w:rPr>
          <w:sz w:val="24"/>
          <w:szCs w:val="24"/>
          <w:lang w:val="en-US" w:eastAsia="zh-CN"/>
        </w:rPr>
        <w:tab/>
        <w:t>The absoluteFrequencyPointA information of the BWP (How to log once for all the BWPs of the cell is FFS)</w:t>
      </w:r>
    </w:p>
    <w:p w14:paraId="52C68482"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5</w:t>
      </w:r>
      <w:r w:rsidRPr="004B5FCC">
        <w:rPr>
          <w:sz w:val="24"/>
          <w:szCs w:val="24"/>
          <w:lang w:val="en-US" w:eastAsia="zh-CN"/>
        </w:rPr>
        <w:tab/>
        <w:t>As baseline, RAN2 assumes the following:</w:t>
      </w:r>
    </w:p>
    <w:p w14:paraId="24D651D6"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a.</w:t>
      </w:r>
      <w:r w:rsidRPr="004B5FCC">
        <w:rPr>
          <w:sz w:val="24"/>
          <w:szCs w:val="24"/>
          <w:lang w:val="en-US" w:eastAsia="zh-CN"/>
        </w:rPr>
        <w:tab/>
        <w:t>Enhancements discussed for the RA-InformationCommon for the RA-Report are applicable also to the RLF-Report</w:t>
      </w:r>
    </w:p>
    <w:p w14:paraId="4D0E33B7"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b.</w:t>
      </w:r>
      <w:r w:rsidRPr="004B5FCC">
        <w:rPr>
          <w:sz w:val="24"/>
          <w:szCs w:val="24"/>
          <w:lang w:val="en-US" w:eastAsia="zh-CN"/>
        </w:rPr>
        <w:tab/>
        <w:t>The detailed “per RA attempt info” are only reported in the RLF-Report for the last RA procedure before RLF/HOF, FFS whereas limited information are reported for the other BWPs in which consistent LBT failure is detected</w:t>
      </w:r>
    </w:p>
    <w:p w14:paraId="34E2DD6E"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c.</w:t>
      </w:r>
      <w:r w:rsidRPr="004B5FCC">
        <w:rPr>
          <w:sz w:val="24"/>
          <w:szCs w:val="24"/>
          <w:lang w:val="en-US" w:eastAsia="zh-CN"/>
        </w:rPr>
        <w:tab/>
        <w:t>The above bullets may be revisited case by case depending on future agreements.</w:t>
      </w:r>
    </w:p>
    <w:p w14:paraId="7E5598A7"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34CE3AC0"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6</w:t>
      </w:r>
      <w:r w:rsidRPr="004B5FCC">
        <w:rPr>
          <w:sz w:val="24"/>
          <w:szCs w:val="24"/>
          <w:lang w:val="en-US" w:eastAsia="zh-CN"/>
        </w:rPr>
        <w:tab/>
        <w:t>The UE logs RA-InformationCommon including LBT info in the RLF-Report, in case of HOF and when the RLF cause is randomAccessProblem or beamFailureRecoveryFailure (as in legacy).</w:t>
      </w:r>
    </w:p>
    <w:p w14:paraId="66B0A9CB"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226ECCFB"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7</w:t>
      </w:r>
      <w:r w:rsidRPr="004B5FCC">
        <w:rPr>
          <w:sz w:val="24"/>
          <w:szCs w:val="24"/>
          <w:lang w:val="en-US" w:eastAsia="zh-CN"/>
        </w:rPr>
        <w:tab/>
        <w:t>The UE logs the available RSSI measurement in the RLF-Report. FFS in which case.</w:t>
      </w:r>
    </w:p>
    <w:p w14:paraId="0FBA72CF"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7ED31675"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8</w:t>
      </w:r>
      <w:r w:rsidRPr="004B5FCC">
        <w:rPr>
          <w:sz w:val="24"/>
          <w:szCs w:val="24"/>
          <w:lang w:val="en-US" w:eastAsia="zh-CN"/>
        </w:rPr>
        <w:tab/>
        <w:t>The UE should log the following RSSI values in the RLF-Report:</w:t>
      </w:r>
    </w:p>
    <w:p w14:paraId="03118D9B"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a.</w:t>
      </w:r>
      <w:r w:rsidRPr="004B5FCC">
        <w:rPr>
          <w:sz w:val="24"/>
          <w:szCs w:val="24"/>
          <w:lang w:val="en-US" w:eastAsia="zh-CN"/>
        </w:rPr>
        <w:tab/>
        <w:t>For RLF, the latest measured RSSI of the NR-U channel of the last serving cell if measRSSI-ReportConfig is configured for the corresponding frequency.</w:t>
      </w:r>
    </w:p>
    <w:p w14:paraId="5372139A" w14:textId="729F575A"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lastRenderedPageBreak/>
        <w:t>b.</w:t>
      </w:r>
      <w:r w:rsidRPr="004B5FCC">
        <w:rPr>
          <w:sz w:val="24"/>
          <w:szCs w:val="24"/>
          <w:lang w:val="en-US" w:eastAsia="zh-CN"/>
        </w:rPr>
        <w:tab/>
        <w:t>FFS: For HOF, the latest measured RSSI of the NR-U channel of the source cell, and the latest measured RSSI of the NR-U channel of the target cell, if measRSSI-ReportConfig is configured for the corresponding frequency.</w:t>
      </w:r>
    </w:p>
    <w:p w14:paraId="2A949CFC" w14:textId="77777777" w:rsidR="004B5FCC" w:rsidRDefault="004B5FCC" w:rsidP="000E4BD4">
      <w:pPr>
        <w:rPr>
          <w:rFonts w:eastAsia="宋体"/>
          <w:lang w:eastAsia="zh-CN"/>
        </w:rPr>
      </w:pPr>
    </w:p>
    <w:p w14:paraId="48ED4385" w14:textId="0C503C93" w:rsidR="006905C3" w:rsidRDefault="004B5FCC" w:rsidP="000E4BD4">
      <w:pPr>
        <w:rPr>
          <w:rFonts w:eastAsia="宋体"/>
          <w:lang w:eastAsia="zh-CN"/>
        </w:rPr>
      </w:pPr>
      <w:r>
        <w:rPr>
          <w:rFonts w:eastAsia="宋体" w:hint="eastAsia"/>
          <w:lang w:eastAsia="zh-CN"/>
        </w:rPr>
        <w:t>M</w:t>
      </w:r>
      <w:r>
        <w:rPr>
          <w:rFonts w:eastAsia="宋体"/>
          <w:lang w:eastAsia="zh-CN"/>
        </w:rPr>
        <w:t xml:space="preserve">eanwhile, there are still </w:t>
      </w:r>
      <w:r w:rsidR="000155E8">
        <w:rPr>
          <w:rFonts w:eastAsia="宋体"/>
          <w:lang w:eastAsia="zh-CN"/>
        </w:rPr>
        <w:t>some remaining issues</w:t>
      </w:r>
      <w:r w:rsidR="0077318D">
        <w:rPr>
          <w:rFonts w:eastAsia="宋体"/>
          <w:lang w:eastAsia="zh-CN"/>
        </w:rPr>
        <w:t>,</w:t>
      </w:r>
      <w:r w:rsidR="000155E8">
        <w:rPr>
          <w:rFonts w:eastAsia="宋体"/>
          <w:lang w:eastAsia="zh-CN"/>
        </w:rPr>
        <w:t xml:space="preserve"> </w:t>
      </w:r>
      <w:r w:rsidR="003A465B">
        <w:rPr>
          <w:rFonts w:eastAsia="宋体"/>
          <w:lang w:eastAsia="zh-CN"/>
        </w:rPr>
        <w:t>and in this paper</w:t>
      </w:r>
      <w:r w:rsidR="000155E8">
        <w:rPr>
          <w:rFonts w:eastAsia="宋体"/>
          <w:lang w:eastAsia="zh-CN"/>
        </w:rPr>
        <w:t>, we shall provide our further concerns for these.</w:t>
      </w:r>
    </w:p>
    <w:p w14:paraId="1D03A2F8" w14:textId="635006B9" w:rsidR="00030EFB"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101ED880" w14:textId="54521D4C" w:rsidR="008A6924" w:rsidRDefault="008A6924" w:rsidP="008A6924">
      <w:pPr>
        <w:pStyle w:val="2"/>
        <w:spacing w:after="240"/>
      </w:pPr>
      <w:r>
        <w:rPr>
          <w:rFonts w:hint="eastAsia"/>
        </w:rPr>
        <w:t>R</w:t>
      </w:r>
      <w:r>
        <w:t>emaining issues in RA-Report Enhancements for NR-U</w:t>
      </w:r>
    </w:p>
    <w:tbl>
      <w:tblPr>
        <w:tblStyle w:val="afd"/>
        <w:tblW w:w="0" w:type="auto"/>
        <w:tblLook w:val="04A0" w:firstRow="1" w:lastRow="0" w:firstColumn="1" w:lastColumn="0" w:noHBand="0" w:noVBand="1"/>
      </w:tblPr>
      <w:tblGrid>
        <w:gridCol w:w="9629"/>
      </w:tblGrid>
      <w:tr w:rsidR="008A6924" w14:paraId="67C8108B" w14:textId="77777777" w:rsidTr="000341F1">
        <w:trPr>
          <w:trHeight w:val="445"/>
        </w:trPr>
        <w:tc>
          <w:tcPr>
            <w:tcW w:w="9629" w:type="dxa"/>
          </w:tcPr>
          <w:p w14:paraId="4F0AAE28" w14:textId="165EF74C" w:rsidR="008A6924" w:rsidRDefault="008A6924" w:rsidP="000341F1">
            <w:pPr>
              <w:rPr>
                <w:rFonts w:eastAsiaTheme="minorEastAsia"/>
                <w:lang w:eastAsia="zh-CN"/>
              </w:rPr>
            </w:pPr>
            <w:r>
              <w:rPr>
                <w:rFonts w:eastAsiaTheme="minorEastAsia"/>
                <w:lang w:eastAsia="zh-CN"/>
              </w:rPr>
              <w:t xml:space="preserve">Proposal 6 for FFS: </w:t>
            </w:r>
            <w:r w:rsidRPr="003A465B">
              <w:rPr>
                <w:rFonts w:eastAsiaTheme="minorEastAsia"/>
                <w:lang w:eastAsia="zh-CN"/>
              </w:rPr>
              <w:t>RAN2 to discuss whether the UE logs in the RA-Report, the BWP information of the BWP in which the UE was operating when it detected the first consistent UL LBT failure.</w:t>
            </w:r>
          </w:p>
        </w:tc>
      </w:tr>
    </w:tbl>
    <w:p w14:paraId="6D3ADBA7" w14:textId="5441D156" w:rsidR="008A6924" w:rsidRDefault="008A6924" w:rsidP="008A6924">
      <w:pPr>
        <w:rPr>
          <w:rFonts w:eastAsia="宋体"/>
          <w:lang w:eastAsia="zh-CN"/>
        </w:rPr>
      </w:pPr>
    </w:p>
    <w:p w14:paraId="7C08B475" w14:textId="24BC7343" w:rsidR="008A6924" w:rsidRDefault="008A6924" w:rsidP="008A6924">
      <w:pPr>
        <w:rPr>
          <w:rFonts w:eastAsia="宋体"/>
          <w:lang w:eastAsia="zh-CN"/>
        </w:rPr>
      </w:pPr>
      <w:r>
        <w:rPr>
          <w:rFonts w:eastAsia="宋体" w:hint="eastAsia"/>
          <w:lang w:eastAsia="zh-CN"/>
        </w:rPr>
        <w:t>F</w:t>
      </w:r>
      <w:r>
        <w:rPr>
          <w:rFonts w:eastAsia="宋体"/>
          <w:lang w:eastAsia="zh-CN"/>
        </w:rPr>
        <w:t>or</w:t>
      </w:r>
      <w:r w:rsidR="00743EDC">
        <w:rPr>
          <w:rFonts w:eastAsia="宋体"/>
          <w:lang w:eastAsia="zh-CN"/>
        </w:rPr>
        <w:t xml:space="preserve"> the FFS</w:t>
      </w:r>
      <w:r>
        <w:rPr>
          <w:rFonts w:eastAsia="宋体"/>
          <w:lang w:eastAsia="zh-CN"/>
        </w:rPr>
        <w:t xml:space="preserve"> proposal 6, we need to note that RA report is designed to optimize RACH related procedures. </w:t>
      </w:r>
      <w:r w:rsidR="00B27E16">
        <w:rPr>
          <w:rFonts w:eastAsia="宋体"/>
          <w:lang w:eastAsia="zh-CN"/>
        </w:rPr>
        <w:t>As specified in the clause 5.7.10.4 TS 38.331, u</w:t>
      </w:r>
      <w:r w:rsidR="00B27E16" w:rsidRPr="00B27E16">
        <w:rPr>
          <w:rFonts w:eastAsia="宋体"/>
          <w:lang w:eastAsia="zh-CN"/>
        </w:rPr>
        <w:t>pon successfully performing random-access procedure initialized with 4-step or 2-step RA type, or upon failed or successfully completed on-demand system information acquisition procedure in RRC_IDLE or RRC_INACTIVE state</w:t>
      </w:r>
      <w:r w:rsidR="00B27E16">
        <w:rPr>
          <w:rFonts w:eastAsia="宋体"/>
          <w:lang w:eastAsia="zh-CN"/>
        </w:rPr>
        <w:t xml:space="preserve">, the UE shall record RA report. In proposal 6, the first consistent UL LBT failure may come from user plane data transmission and the related BWP </w:t>
      </w:r>
      <w:r w:rsidR="00743EDC">
        <w:rPr>
          <w:rFonts w:eastAsia="宋体"/>
          <w:lang w:eastAsia="zh-CN"/>
        </w:rPr>
        <w:t>may be different with normal RACH resources. Therefore, we think the BWP information of the BWP in which the UE was operating when it detected the first consistent UL LBT failure should not be logged in RA report.</w:t>
      </w:r>
    </w:p>
    <w:p w14:paraId="26574D26" w14:textId="6364EF37" w:rsidR="00743EDC" w:rsidRPr="00743EDC" w:rsidRDefault="00743EDC" w:rsidP="008A6924">
      <w:pPr>
        <w:rPr>
          <w:rFonts w:eastAsia="宋体"/>
          <w:b/>
          <w:lang w:eastAsia="zh-CN"/>
        </w:rPr>
      </w:pPr>
      <w:r w:rsidRPr="00743EDC">
        <w:rPr>
          <w:rFonts w:eastAsia="宋体" w:hint="eastAsia"/>
          <w:b/>
          <w:lang w:eastAsia="zh-CN"/>
        </w:rPr>
        <w:t>P</w:t>
      </w:r>
      <w:r w:rsidRPr="00743EDC">
        <w:rPr>
          <w:rFonts w:eastAsia="宋体"/>
          <w:b/>
          <w:lang w:eastAsia="zh-CN"/>
        </w:rPr>
        <w:t>roposal 1: The UE was operating when it detected the first consistent UL LBT failure should not be logged in RA report.</w:t>
      </w:r>
    </w:p>
    <w:p w14:paraId="040DBE28" w14:textId="50045F08" w:rsidR="00E42924" w:rsidRDefault="000155E8" w:rsidP="005F3C5D">
      <w:pPr>
        <w:pStyle w:val="2"/>
        <w:spacing w:after="240"/>
      </w:pPr>
      <w:r>
        <w:t xml:space="preserve">Remaining issues in </w:t>
      </w:r>
      <w:r w:rsidR="009D1C5D">
        <w:t>RLF Enhancements</w:t>
      </w:r>
      <w:r>
        <w:t xml:space="preserve"> for NR-U</w:t>
      </w:r>
    </w:p>
    <w:tbl>
      <w:tblPr>
        <w:tblStyle w:val="afd"/>
        <w:tblW w:w="0" w:type="auto"/>
        <w:tblLook w:val="04A0" w:firstRow="1" w:lastRow="0" w:firstColumn="1" w:lastColumn="0" w:noHBand="0" w:noVBand="1"/>
      </w:tblPr>
      <w:tblGrid>
        <w:gridCol w:w="9629"/>
      </w:tblGrid>
      <w:tr w:rsidR="00BB6C16" w14:paraId="09E20ED4" w14:textId="77777777" w:rsidTr="00BB6C16">
        <w:trPr>
          <w:trHeight w:val="445"/>
        </w:trPr>
        <w:tc>
          <w:tcPr>
            <w:tcW w:w="9629" w:type="dxa"/>
          </w:tcPr>
          <w:p w14:paraId="02A7A4ED" w14:textId="14E1C74C" w:rsidR="003A465B" w:rsidRDefault="003A465B" w:rsidP="00CA1C82">
            <w:pPr>
              <w:rPr>
                <w:rFonts w:eastAsiaTheme="minorEastAsia"/>
                <w:lang w:eastAsia="zh-CN"/>
              </w:rPr>
            </w:pPr>
            <w:bookmarkStart w:id="5" w:name="_Hlk142328127"/>
            <w:r w:rsidRPr="003A465B">
              <w:rPr>
                <w:rFonts w:eastAsiaTheme="minorEastAsia"/>
                <w:lang w:eastAsia="zh-CN"/>
              </w:rPr>
              <w:t>Proposal 9</w:t>
            </w:r>
            <w:r w:rsidRPr="003A465B">
              <w:rPr>
                <w:rFonts w:eastAsiaTheme="minorEastAsia"/>
                <w:lang w:eastAsia="zh-CN"/>
              </w:rPr>
              <w:tab/>
            </w:r>
            <w:r>
              <w:rPr>
                <w:rFonts w:eastAsiaTheme="minorEastAsia"/>
                <w:lang w:eastAsia="zh-CN"/>
              </w:rPr>
              <w:t xml:space="preserve"> for </w:t>
            </w:r>
            <w:r w:rsidRPr="003A465B">
              <w:rPr>
                <w:rFonts w:eastAsiaTheme="minorEastAsia"/>
                <w:lang w:eastAsia="zh-CN"/>
              </w:rPr>
              <w:t>FFS: The UE logs in the RLF-Report the BWP information (at least the locationAndBandwidth, and the subcarrierSpacing) of all the BWPs in which the UE detected the consistent UL LBT failures right before the RLF/HOF.</w:t>
            </w:r>
          </w:p>
          <w:p w14:paraId="16453F0C" w14:textId="24DB6358" w:rsidR="003A465B" w:rsidRPr="003A465B" w:rsidRDefault="003A465B" w:rsidP="003A465B">
            <w:pPr>
              <w:rPr>
                <w:rFonts w:eastAsiaTheme="minorEastAsia"/>
                <w:lang w:eastAsia="zh-CN"/>
              </w:rPr>
            </w:pPr>
            <w:r>
              <w:rPr>
                <w:rFonts w:eastAsiaTheme="minorEastAsia" w:hint="eastAsia"/>
                <w:lang w:eastAsia="zh-CN"/>
              </w:rPr>
              <w:t>P</w:t>
            </w:r>
            <w:r>
              <w:rPr>
                <w:rFonts w:eastAsiaTheme="minorEastAsia"/>
                <w:lang w:eastAsia="zh-CN"/>
              </w:rPr>
              <w:t>roposal 11 for FFS:</w:t>
            </w:r>
            <w:r w:rsidRPr="003A465B">
              <w:rPr>
                <w:rFonts w:eastAsiaTheme="minorEastAsia"/>
                <w:lang w:eastAsia="zh-CN"/>
              </w:rPr>
              <w:t xml:space="preserve"> RAN to discuss these further options on when to log the RA-InformationCommon including LBT info in the RLF-Report:</w:t>
            </w:r>
          </w:p>
          <w:p w14:paraId="180B2DE5" w14:textId="65526C42" w:rsidR="003A465B" w:rsidRDefault="003A465B" w:rsidP="003A465B">
            <w:pPr>
              <w:rPr>
                <w:rFonts w:eastAsiaTheme="minorEastAsia"/>
                <w:lang w:eastAsia="zh-CN"/>
              </w:rPr>
            </w:pPr>
            <w:r w:rsidRPr="003A465B">
              <w:rPr>
                <w:rFonts w:eastAsiaTheme="minorEastAsia"/>
                <w:lang w:eastAsia="zh-CN"/>
              </w:rPr>
              <w:t>b.</w:t>
            </w:r>
            <w:r w:rsidRPr="003A465B">
              <w:rPr>
                <w:rFonts w:eastAsiaTheme="minorEastAsia"/>
                <w:lang w:eastAsia="zh-CN"/>
              </w:rPr>
              <w:tab/>
              <w:t>When the RLF cause is lbtFailure, and the UE was performing random access in other BWPs due to triggered consistent UL LBT failures</w:t>
            </w:r>
            <w:r>
              <w:rPr>
                <w:rFonts w:eastAsiaTheme="minorEastAsia"/>
                <w:lang w:eastAsia="zh-CN"/>
              </w:rPr>
              <w:t>.</w:t>
            </w:r>
          </w:p>
          <w:p w14:paraId="055F9067" w14:textId="77777777" w:rsidR="003A465B" w:rsidRDefault="003A465B" w:rsidP="003A465B">
            <w:pPr>
              <w:rPr>
                <w:rFonts w:eastAsiaTheme="minorEastAsia"/>
                <w:lang w:eastAsia="zh-CN"/>
              </w:rPr>
            </w:pPr>
            <w:r>
              <w:rPr>
                <w:rFonts w:eastAsiaTheme="minorEastAsia" w:hint="eastAsia"/>
                <w:lang w:eastAsia="zh-CN"/>
              </w:rPr>
              <w:t>P</w:t>
            </w:r>
            <w:r>
              <w:rPr>
                <w:rFonts w:eastAsiaTheme="minorEastAsia"/>
                <w:lang w:eastAsia="zh-CN"/>
              </w:rPr>
              <w:t xml:space="preserve">roposal 18 for FFS: </w:t>
            </w:r>
            <w:r w:rsidRPr="003A465B">
              <w:rPr>
                <w:rFonts w:eastAsiaTheme="minorEastAsia"/>
                <w:lang w:eastAsia="zh-CN"/>
              </w:rPr>
              <w:t>UE to log indication on whether the detected power at the moment of LBT failure was above the configured EDT threshold (maxEnergyDetectionThreshold).</w:t>
            </w:r>
          </w:p>
          <w:p w14:paraId="38FAD59F" w14:textId="49856577" w:rsidR="003A465B" w:rsidRDefault="003A465B" w:rsidP="003A465B">
            <w:pPr>
              <w:rPr>
                <w:rFonts w:eastAsiaTheme="minorEastAsia"/>
                <w:lang w:eastAsia="zh-CN"/>
              </w:rPr>
            </w:pPr>
            <w:r>
              <w:rPr>
                <w:rFonts w:eastAsiaTheme="minorEastAsia" w:hint="eastAsia"/>
                <w:lang w:eastAsia="zh-CN"/>
              </w:rPr>
              <w:t>P</w:t>
            </w:r>
            <w:r>
              <w:rPr>
                <w:rFonts w:eastAsiaTheme="minorEastAsia"/>
                <w:lang w:eastAsia="zh-CN"/>
              </w:rPr>
              <w:t xml:space="preserve">roposal 19 for FFS: </w:t>
            </w:r>
            <w:r w:rsidRPr="003A465B">
              <w:rPr>
                <w:rFonts w:eastAsiaTheme="minorEastAsia"/>
                <w:lang w:eastAsia="zh-CN"/>
              </w:rPr>
              <w:t>UE logs lbt-FailureRecoveryConfig in the RLF-Report only upon re-establishment procedure failure.</w:t>
            </w:r>
          </w:p>
        </w:tc>
      </w:tr>
      <w:bookmarkEnd w:id="5"/>
    </w:tbl>
    <w:p w14:paraId="52BE858E" w14:textId="1B2FF4D9" w:rsidR="00CA1C82" w:rsidRDefault="00CA1C82" w:rsidP="00CA1C82">
      <w:pPr>
        <w:rPr>
          <w:rFonts w:eastAsiaTheme="minorEastAsia"/>
          <w:lang w:eastAsia="zh-CN"/>
        </w:rPr>
      </w:pPr>
    </w:p>
    <w:p w14:paraId="19D0F915" w14:textId="46B8C78C" w:rsidR="00D7368E" w:rsidRDefault="00743EDC" w:rsidP="00CA1C82">
      <w:pPr>
        <w:rPr>
          <w:rFonts w:eastAsiaTheme="minorEastAsia"/>
          <w:lang w:eastAsia="zh-CN"/>
        </w:rPr>
      </w:pPr>
      <w:r>
        <w:rPr>
          <w:rFonts w:eastAsiaTheme="minorEastAsia"/>
          <w:lang w:eastAsia="zh-CN"/>
        </w:rPr>
        <w:t xml:space="preserve">The FFS proposal 9 is different from FFS proposal 6, since this is for RLF report. We think that comparing to RA report, the RLF report is designed to log the information about the failures right before RLF/HOF, including the information of the BWPs in which UE detects the consistent UL LBT failures. </w:t>
      </w:r>
      <w:r w:rsidR="00C8205B" w:rsidRPr="00C8205B">
        <w:rPr>
          <w:rFonts w:eastAsiaTheme="minorEastAsia"/>
          <w:lang w:eastAsia="zh-CN"/>
        </w:rPr>
        <w:t xml:space="preserve">Then the NW side is able to figured out the load </w:t>
      </w:r>
      <w:r w:rsidR="00C8205B">
        <w:rPr>
          <w:rFonts w:eastAsiaTheme="minorEastAsia"/>
          <w:lang w:eastAsia="zh-CN"/>
        </w:rPr>
        <w:t xml:space="preserve">situations </w:t>
      </w:r>
      <w:r w:rsidR="00C8205B" w:rsidRPr="00C8205B">
        <w:rPr>
          <w:rFonts w:eastAsiaTheme="minorEastAsia"/>
          <w:lang w:eastAsia="zh-CN"/>
        </w:rPr>
        <w:t>among different BWPs and thus optimize the time-frequency domain resource for UL transmissions.</w:t>
      </w:r>
    </w:p>
    <w:p w14:paraId="5C86903E" w14:textId="5CBF1AA7" w:rsidR="00743EDC" w:rsidRPr="00C8205B" w:rsidRDefault="00743EDC" w:rsidP="00CA1C82">
      <w:pPr>
        <w:rPr>
          <w:rFonts w:eastAsiaTheme="minorEastAsia"/>
          <w:b/>
          <w:lang w:eastAsia="zh-CN"/>
        </w:rPr>
      </w:pPr>
      <w:r w:rsidRPr="00C8205B">
        <w:rPr>
          <w:rFonts w:eastAsiaTheme="minorEastAsia" w:hint="eastAsia"/>
          <w:b/>
          <w:lang w:eastAsia="zh-CN"/>
        </w:rPr>
        <w:t>P</w:t>
      </w:r>
      <w:r w:rsidRPr="00C8205B">
        <w:rPr>
          <w:rFonts w:eastAsiaTheme="minorEastAsia"/>
          <w:b/>
          <w:lang w:eastAsia="zh-CN"/>
        </w:rPr>
        <w:t>roposal 2: In the RLF report, UE should log the BWP information of all the BWPs in which UE detected the consistent UL LBT failures right before the RLF/HOF.</w:t>
      </w:r>
    </w:p>
    <w:p w14:paraId="2A6E6577" w14:textId="316AAC56" w:rsidR="00743EDC" w:rsidRDefault="00743EDC" w:rsidP="00CA1C82">
      <w:pPr>
        <w:rPr>
          <w:rFonts w:eastAsiaTheme="minorEastAsia"/>
          <w:lang w:eastAsia="zh-CN"/>
        </w:rPr>
      </w:pPr>
      <w:r>
        <w:rPr>
          <w:rFonts w:eastAsiaTheme="minorEastAsia"/>
          <w:lang w:eastAsia="zh-CN"/>
        </w:rPr>
        <w:t xml:space="preserve">In the FFS proposal 11, </w:t>
      </w:r>
      <w:r w:rsidR="00C8205B">
        <w:rPr>
          <w:rFonts w:eastAsiaTheme="minorEastAsia"/>
          <w:lang w:eastAsia="zh-CN"/>
        </w:rPr>
        <w:t xml:space="preserve">we share the similar opinion with the above analysis for FFS proposal 9. When the UE is performing RA in other BWPs due to triggered consistent UL LBT failures, logging LBT information in RA-InformationCommon can help the NW side to evaluate the loads in different BWPs and </w:t>
      </w:r>
      <w:r w:rsidR="003E166C">
        <w:rPr>
          <w:rFonts w:eastAsiaTheme="minorEastAsia"/>
          <w:lang w:eastAsia="zh-CN"/>
        </w:rPr>
        <w:t>to make better resource arrangement.</w:t>
      </w:r>
    </w:p>
    <w:p w14:paraId="64622F44" w14:textId="39AB8AC2" w:rsidR="003E166C" w:rsidRPr="003E166C" w:rsidRDefault="003E166C" w:rsidP="00CA1C82">
      <w:pPr>
        <w:rPr>
          <w:rFonts w:eastAsiaTheme="minorEastAsia"/>
          <w:b/>
          <w:lang w:eastAsia="zh-CN"/>
        </w:rPr>
      </w:pPr>
      <w:r w:rsidRPr="003E166C">
        <w:rPr>
          <w:rFonts w:eastAsiaTheme="minorEastAsia" w:hint="eastAsia"/>
          <w:b/>
          <w:lang w:eastAsia="zh-CN"/>
        </w:rPr>
        <w:lastRenderedPageBreak/>
        <w:t>P</w:t>
      </w:r>
      <w:r w:rsidRPr="003E166C">
        <w:rPr>
          <w:rFonts w:eastAsiaTheme="minorEastAsia"/>
          <w:b/>
          <w:lang w:eastAsia="zh-CN"/>
        </w:rPr>
        <w:t>roposal 3: When the RLF cause is lbtFailrue and the UE was performing RA in other BWPs due to triggered consistent UL LBT failures, the UE should record LBT info in the RA-InformationCommon within the RLF report.</w:t>
      </w:r>
    </w:p>
    <w:p w14:paraId="1C543D6A" w14:textId="4B9565E9" w:rsidR="003E166C" w:rsidRDefault="003E166C" w:rsidP="00CA1C82">
      <w:pPr>
        <w:rPr>
          <w:rFonts w:eastAsiaTheme="minorEastAsia"/>
          <w:lang w:eastAsia="zh-CN"/>
        </w:rPr>
      </w:pPr>
      <w:r>
        <w:rPr>
          <w:rFonts w:eastAsiaTheme="minorEastAsia"/>
          <w:lang w:eastAsia="zh-CN"/>
        </w:rPr>
        <w:t>For the FFS proposal 18, o</w:t>
      </w:r>
      <w:r w:rsidRPr="003E166C">
        <w:rPr>
          <w:rFonts w:eastAsiaTheme="minorEastAsia"/>
          <w:lang w:eastAsia="zh-CN"/>
        </w:rPr>
        <w:t xml:space="preserve">n our perspective, we think </w:t>
      </w:r>
      <w:r>
        <w:rPr>
          <w:rFonts w:eastAsiaTheme="minorEastAsia"/>
          <w:lang w:eastAsia="zh-CN"/>
        </w:rPr>
        <w:t xml:space="preserve">more than to log the indication on whether the detected power at the moment of LBT failure was above the EDT, the UE should log the accurate detected power. As specified in TS 37.213, if not configured, the UE may use a self-determined EDT to perform LBT. Thus, only log the indicator will not precisely reflect the actual interference in the NR-U channels. Meanwhile, by collecting the actual detected power, the NW </w:t>
      </w:r>
      <w:r w:rsidRPr="003E166C">
        <w:rPr>
          <w:rFonts w:eastAsiaTheme="minorEastAsia"/>
          <w:lang w:eastAsia="zh-CN"/>
        </w:rPr>
        <w:t>side is able to inference</w:t>
      </w:r>
      <w:r>
        <w:rPr>
          <w:rFonts w:eastAsiaTheme="minorEastAsia"/>
          <w:lang w:eastAsia="zh-CN"/>
        </w:rPr>
        <w:t xml:space="preserve"> the channel loads before LBT failures</w:t>
      </w:r>
      <w:r w:rsidRPr="003E166C">
        <w:rPr>
          <w:rFonts w:eastAsiaTheme="minorEastAsia"/>
          <w:lang w:eastAsia="zh-CN"/>
        </w:rPr>
        <w:t xml:space="preserve"> and configure more optimal energy detection threshold values for the UEs.</w:t>
      </w:r>
    </w:p>
    <w:p w14:paraId="6217C547" w14:textId="1362F623" w:rsidR="003E166C" w:rsidRPr="003E166C" w:rsidRDefault="003E166C" w:rsidP="00CA1C82">
      <w:pPr>
        <w:rPr>
          <w:rFonts w:eastAsiaTheme="minorEastAsia"/>
          <w:b/>
          <w:lang w:eastAsia="zh-CN"/>
        </w:rPr>
      </w:pPr>
      <w:r w:rsidRPr="003E166C">
        <w:rPr>
          <w:rFonts w:eastAsiaTheme="minorEastAsia"/>
          <w:b/>
          <w:lang w:eastAsia="zh-CN"/>
        </w:rPr>
        <w:t>Proposal 4: UE to log the detected power at the moment of before LBT failures.</w:t>
      </w:r>
    </w:p>
    <w:p w14:paraId="6B7D48FD" w14:textId="29B1B3C2" w:rsidR="003E166C" w:rsidRDefault="003E166C" w:rsidP="00E17427">
      <w:pPr>
        <w:rPr>
          <w:rFonts w:eastAsiaTheme="minorEastAsia"/>
          <w:lang w:eastAsia="zh-CN"/>
        </w:rPr>
      </w:pPr>
      <w:r>
        <w:rPr>
          <w:rFonts w:eastAsiaTheme="minorEastAsia" w:hint="eastAsia"/>
          <w:lang w:eastAsia="zh-CN"/>
        </w:rPr>
        <w:t>F</w:t>
      </w:r>
      <w:r>
        <w:rPr>
          <w:rFonts w:eastAsiaTheme="minorEastAsia"/>
          <w:lang w:eastAsia="zh-CN"/>
        </w:rPr>
        <w:t xml:space="preserve">or FFS proposal 19, </w:t>
      </w:r>
      <w:r w:rsidR="00F842A6">
        <w:rPr>
          <w:rFonts w:eastAsiaTheme="minorEastAsia"/>
          <w:lang w:eastAsia="zh-CN"/>
        </w:rPr>
        <w:t xml:space="preserve">it comes from RAN3 LS. In our opinion, </w:t>
      </w:r>
      <w:r w:rsidR="00E17427">
        <w:rPr>
          <w:rFonts w:eastAsiaTheme="minorEastAsia"/>
          <w:lang w:eastAsia="zh-CN"/>
        </w:rPr>
        <w:t xml:space="preserve">the last serving node stores the UE related configurations based on implementation, and if the re-establishment procedure is failed, the last serving node may already have delete the UE specific configurations. Besides, considering the signalling cost for the </w:t>
      </w:r>
      <w:r w:rsidR="00F842A6" w:rsidRPr="00F842A6">
        <w:rPr>
          <w:rFonts w:eastAsiaTheme="minorEastAsia"/>
          <w:lang w:eastAsia="zh-CN"/>
        </w:rPr>
        <w:t xml:space="preserve">lbt-FailureRecoveryConfig </w:t>
      </w:r>
      <w:r w:rsidR="00E17427">
        <w:rPr>
          <w:rFonts w:eastAsiaTheme="minorEastAsia"/>
          <w:lang w:eastAsia="zh-CN"/>
        </w:rPr>
        <w:t>is relatively small, we think it is more beneficial to log this configuration in the RLF-report.</w:t>
      </w:r>
    </w:p>
    <w:p w14:paraId="2149D1D3" w14:textId="0C8BE3B9" w:rsidR="00E17427" w:rsidRPr="00E17427" w:rsidRDefault="00E17427" w:rsidP="00E17427">
      <w:pPr>
        <w:rPr>
          <w:rFonts w:eastAsiaTheme="minorEastAsia"/>
          <w:b/>
          <w:lang w:eastAsia="zh-CN"/>
        </w:rPr>
      </w:pPr>
      <w:r w:rsidRPr="00E17427">
        <w:rPr>
          <w:rFonts w:eastAsiaTheme="minorEastAsia" w:hint="eastAsia"/>
          <w:b/>
          <w:lang w:eastAsia="zh-CN"/>
        </w:rPr>
        <w:t>P</w:t>
      </w:r>
      <w:r w:rsidRPr="00E17427">
        <w:rPr>
          <w:rFonts w:eastAsiaTheme="minorEastAsia"/>
          <w:b/>
          <w:lang w:eastAsia="zh-CN"/>
        </w:rPr>
        <w:t>roposal 5: UE to log the lbt-FailureRecoveryConfig in RLF report only upon re-establishment procedure failure.</w:t>
      </w:r>
    </w:p>
    <w:p w14:paraId="3CD42B3D" w14:textId="65C56554" w:rsidR="00DA0C1C" w:rsidRDefault="003A465B" w:rsidP="00E8656E">
      <w:pPr>
        <w:pStyle w:val="2"/>
        <w:spacing w:after="240"/>
      </w:pPr>
      <w:r>
        <w:t>Remaining issues in SHR Enhancements for NR-U</w:t>
      </w:r>
      <w:r>
        <w:rPr>
          <w:rFonts w:hint="eastAsia"/>
        </w:rPr>
        <w:t xml:space="preserve"> </w:t>
      </w:r>
    </w:p>
    <w:tbl>
      <w:tblPr>
        <w:tblStyle w:val="afd"/>
        <w:tblW w:w="0" w:type="auto"/>
        <w:tblLook w:val="04A0" w:firstRow="1" w:lastRow="0" w:firstColumn="1" w:lastColumn="0" w:noHBand="0" w:noVBand="1"/>
      </w:tblPr>
      <w:tblGrid>
        <w:gridCol w:w="9629"/>
      </w:tblGrid>
      <w:tr w:rsidR="003A465B" w14:paraId="673CA9F3" w14:textId="77777777" w:rsidTr="000341F1">
        <w:trPr>
          <w:trHeight w:val="445"/>
        </w:trPr>
        <w:tc>
          <w:tcPr>
            <w:tcW w:w="9629" w:type="dxa"/>
          </w:tcPr>
          <w:p w14:paraId="227EF5D6" w14:textId="12769886" w:rsidR="003A465B" w:rsidRPr="003A465B" w:rsidRDefault="003A465B" w:rsidP="003A465B">
            <w:pPr>
              <w:rPr>
                <w:rFonts w:eastAsiaTheme="minorEastAsia"/>
                <w:lang w:eastAsia="zh-CN"/>
              </w:rPr>
            </w:pPr>
            <w:r>
              <w:rPr>
                <w:rFonts w:eastAsiaTheme="minorEastAsia"/>
                <w:lang w:eastAsia="zh-CN"/>
              </w:rPr>
              <w:t xml:space="preserve">Proposal 20 for FFS: </w:t>
            </w:r>
            <w:r w:rsidRPr="003A465B">
              <w:rPr>
                <w:rFonts w:eastAsiaTheme="minorEastAsia"/>
                <w:lang w:eastAsia="zh-CN"/>
              </w:rPr>
              <w:t>RAN2 to further discuss if any of the following new triggering conditions should be considered for the SHR in NR-U:</w:t>
            </w:r>
          </w:p>
          <w:p w14:paraId="7BA9C5D7" w14:textId="6AC5FA4F" w:rsidR="003A465B" w:rsidRPr="003A465B" w:rsidRDefault="003A465B" w:rsidP="003A465B">
            <w:pPr>
              <w:rPr>
                <w:rFonts w:eastAsiaTheme="minorEastAsia"/>
                <w:lang w:eastAsia="zh-CN"/>
              </w:rPr>
            </w:pPr>
            <w:r w:rsidRPr="003A465B">
              <w:rPr>
                <w:rFonts w:eastAsiaTheme="minorEastAsia"/>
                <w:lang w:eastAsia="zh-CN"/>
              </w:rPr>
              <w:t>a.</w:t>
            </w:r>
            <w:r w:rsidRPr="003A465B">
              <w:rPr>
                <w:rFonts w:eastAsiaTheme="minorEastAsia"/>
                <w:lang w:eastAsia="zh-CN"/>
              </w:rPr>
              <w:tab/>
              <w:t>Number of UL LBT failures during HO higher than a certain threshold</w:t>
            </w:r>
            <w:r>
              <w:rPr>
                <w:rFonts w:eastAsiaTheme="minorEastAsia"/>
                <w:lang w:eastAsia="zh-CN"/>
              </w:rPr>
              <w:t>;</w:t>
            </w:r>
          </w:p>
          <w:p w14:paraId="1BE20C91" w14:textId="77777777" w:rsidR="003A465B" w:rsidRDefault="003A465B" w:rsidP="003A465B">
            <w:pPr>
              <w:rPr>
                <w:rFonts w:eastAsiaTheme="minorEastAsia"/>
                <w:lang w:eastAsia="zh-CN"/>
              </w:rPr>
            </w:pPr>
            <w:r w:rsidRPr="003A465B">
              <w:rPr>
                <w:rFonts w:eastAsiaTheme="minorEastAsia"/>
                <w:lang w:eastAsia="zh-CN"/>
              </w:rPr>
              <w:t>b.</w:t>
            </w:r>
            <w:r w:rsidRPr="003A465B">
              <w:rPr>
                <w:rFonts w:eastAsiaTheme="minorEastAsia"/>
                <w:lang w:eastAsia="zh-CN"/>
              </w:rPr>
              <w:tab/>
              <w:t>Consistent UL LBT failures triggered during HO in at least one UL BWP on the source cell and consistent UL LBT failures triggered during HO in at least one UL BWP on the target cell</w:t>
            </w:r>
            <w:r>
              <w:rPr>
                <w:rFonts w:eastAsiaTheme="minorEastAsia"/>
                <w:lang w:eastAsia="zh-CN"/>
              </w:rPr>
              <w:t>.</w:t>
            </w:r>
          </w:p>
          <w:p w14:paraId="2B321AEB" w14:textId="77777777" w:rsidR="003A465B" w:rsidRDefault="003A465B" w:rsidP="003A465B">
            <w:pPr>
              <w:rPr>
                <w:rFonts w:eastAsiaTheme="minorEastAsia"/>
                <w:lang w:eastAsia="zh-CN"/>
              </w:rPr>
            </w:pPr>
            <w:r>
              <w:rPr>
                <w:rFonts w:eastAsiaTheme="minorEastAsia" w:hint="eastAsia"/>
                <w:lang w:eastAsia="zh-CN"/>
              </w:rPr>
              <w:t>P</w:t>
            </w:r>
            <w:r>
              <w:rPr>
                <w:rFonts w:eastAsiaTheme="minorEastAsia"/>
                <w:lang w:eastAsia="zh-CN"/>
              </w:rPr>
              <w:t xml:space="preserve">roposal 21 for FFS: </w:t>
            </w:r>
            <w:r w:rsidRPr="003A465B">
              <w:rPr>
                <w:rFonts w:eastAsiaTheme="minorEastAsia"/>
                <w:lang w:eastAsia="zh-CN"/>
              </w:rPr>
              <w:t>Related to the target cell, the UE logs in the SHR the random access information, same as for the RA- and RLF-Report, i.e. including the number of UL LBT failures during HO (depending on the outcome of Proposal 2), and the information on the multiple BWPs (depending on the outcome of Proposal 4) in which consistent UL LBT failures was triggered. FFS on the trigger conditions to log</w:t>
            </w:r>
            <w:r>
              <w:rPr>
                <w:rFonts w:eastAsiaTheme="minorEastAsia"/>
                <w:lang w:eastAsia="zh-CN"/>
              </w:rPr>
              <w:t>.</w:t>
            </w:r>
          </w:p>
          <w:p w14:paraId="4D1CDC4F" w14:textId="3E357313" w:rsidR="003A465B" w:rsidRDefault="003A465B" w:rsidP="003A465B">
            <w:pPr>
              <w:rPr>
                <w:rFonts w:eastAsiaTheme="minorEastAsia"/>
                <w:lang w:eastAsia="zh-CN"/>
              </w:rPr>
            </w:pPr>
            <w:r>
              <w:rPr>
                <w:rFonts w:eastAsiaTheme="minorEastAsia" w:hint="eastAsia"/>
                <w:lang w:eastAsia="zh-CN"/>
              </w:rPr>
              <w:t>P</w:t>
            </w:r>
            <w:r>
              <w:rPr>
                <w:rFonts w:eastAsiaTheme="minorEastAsia"/>
                <w:lang w:eastAsia="zh-CN"/>
              </w:rPr>
              <w:t xml:space="preserve">roposal 23 for FFS: </w:t>
            </w:r>
            <w:r w:rsidRPr="003A465B">
              <w:rPr>
                <w:rFonts w:eastAsiaTheme="minorEastAsia"/>
                <w:lang w:eastAsia="zh-CN"/>
              </w:rPr>
              <w:t>RAN2 to discuss what LBT information (if any) related to the source cell of the HO should be included in the SHR.</w:t>
            </w:r>
          </w:p>
        </w:tc>
      </w:tr>
    </w:tbl>
    <w:p w14:paraId="6163525E" w14:textId="5C1C78EB" w:rsidR="003A465B" w:rsidRDefault="003A465B" w:rsidP="00E8656E">
      <w:pPr>
        <w:spacing w:after="120"/>
        <w:ind w:rightChars="100" w:right="200"/>
        <w:jc w:val="both"/>
        <w:rPr>
          <w:rFonts w:eastAsiaTheme="minorEastAsia"/>
          <w:lang w:eastAsia="zh-CN"/>
        </w:rPr>
      </w:pPr>
    </w:p>
    <w:p w14:paraId="0CAB0DB2" w14:textId="77777777" w:rsidR="00563E41" w:rsidRDefault="00E17427" w:rsidP="00563E41">
      <w:pPr>
        <w:pStyle w:val="Recommend-1"/>
        <w:numPr>
          <w:ilvl w:val="0"/>
          <w:numId w:val="0"/>
        </w:numPr>
        <w:rPr>
          <w:lang w:val="en-GB"/>
        </w:rPr>
      </w:pPr>
      <w:r>
        <w:rPr>
          <w:rFonts w:eastAsiaTheme="minorEastAsia"/>
        </w:rPr>
        <w:t xml:space="preserve">For the FFS proposal 20, </w:t>
      </w:r>
      <w:r w:rsidR="00563E41">
        <w:rPr>
          <w:lang w:val="en-GB"/>
        </w:rPr>
        <w:t>in our understanding, the SHR is designed to record the potential problems during mobility. In the NR-U, the number of LBT failures reflects the channel access situations, meanwhile, a large number of LBT failures shall cause consistent LBT failure. Therefore, whether the number of LBT failures exceeds a certain threshold, should be regarded as the SHR generation trigger, and thus can inform the NW side whether there is a HOF risk during UL LBT failure and help to arrange NR-U channel resources with lighter loads. On the other hand, in the current specification, the SHR maybe triggered by either the exceed of T304/T310/T312, which means the cause is either from the target cell or the source cell. In NR-U, the similar mechanism should be adopted, i.e., whether consistent LBT failure happens in the target cell or the source cell.</w:t>
      </w:r>
      <w:r w:rsidR="00563E41" w:rsidRPr="004339A8">
        <w:rPr>
          <w:lang w:val="en-GB"/>
        </w:rPr>
        <w:t xml:space="preserve"> </w:t>
      </w:r>
    </w:p>
    <w:p w14:paraId="37E9FB95" w14:textId="53A02E1C" w:rsidR="001A4B75" w:rsidRPr="001A4B75" w:rsidRDefault="001A4B75" w:rsidP="001A4B75">
      <w:pPr>
        <w:rPr>
          <w:rFonts w:eastAsiaTheme="minorEastAsia"/>
          <w:b/>
          <w:lang w:eastAsia="zh-CN"/>
        </w:rPr>
      </w:pPr>
      <w:r w:rsidRPr="001A4B75">
        <w:rPr>
          <w:b/>
        </w:rPr>
        <w:t xml:space="preserve">Proposal 6: </w:t>
      </w:r>
      <w:r w:rsidRPr="001A4B75">
        <w:rPr>
          <w:rFonts w:eastAsiaTheme="minorEastAsia"/>
          <w:b/>
          <w:lang w:eastAsia="zh-CN"/>
        </w:rPr>
        <w:t>RAN2 to adopt new triggering conditions for the SHR in NR-U:</w:t>
      </w:r>
    </w:p>
    <w:p w14:paraId="266566B6" w14:textId="77777777" w:rsidR="001A4B75" w:rsidRPr="001A4B75" w:rsidRDefault="001A4B75" w:rsidP="001A4B75">
      <w:pPr>
        <w:rPr>
          <w:rFonts w:eastAsiaTheme="minorEastAsia"/>
          <w:b/>
          <w:lang w:eastAsia="zh-CN"/>
        </w:rPr>
      </w:pPr>
      <w:r w:rsidRPr="001A4B75">
        <w:rPr>
          <w:rFonts w:eastAsiaTheme="minorEastAsia"/>
          <w:b/>
          <w:lang w:eastAsia="zh-CN"/>
        </w:rPr>
        <w:t>a.</w:t>
      </w:r>
      <w:r w:rsidRPr="001A4B75">
        <w:rPr>
          <w:rFonts w:eastAsiaTheme="minorEastAsia"/>
          <w:b/>
          <w:lang w:eastAsia="zh-CN"/>
        </w:rPr>
        <w:tab/>
        <w:t>Number of UL LBT failures during HO higher than a certain threshold;</w:t>
      </w:r>
    </w:p>
    <w:p w14:paraId="1B2216F5" w14:textId="77777777" w:rsidR="001A4B75" w:rsidRPr="001A4B75" w:rsidRDefault="001A4B75" w:rsidP="001A4B75">
      <w:pPr>
        <w:rPr>
          <w:rFonts w:eastAsiaTheme="minorEastAsia"/>
          <w:b/>
          <w:lang w:eastAsia="zh-CN"/>
        </w:rPr>
      </w:pPr>
      <w:r w:rsidRPr="001A4B75">
        <w:rPr>
          <w:rFonts w:eastAsiaTheme="minorEastAsia"/>
          <w:b/>
          <w:lang w:eastAsia="zh-CN"/>
        </w:rPr>
        <w:t>b.</w:t>
      </w:r>
      <w:r w:rsidRPr="001A4B75">
        <w:rPr>
          <w:rFonts w:eastAsiaTheme="minorEastAsia"/>
          <w:b/>
          <w:lang w:eastAsia="zh-CN"/>
        </w:rPr>
        <w:tab/>
        <w:t>Consistent UL LBT failures triggered during HO in at least one UL BWP on the source cell and consistent UL LBT failures triggered during HO in at least one UL BWP on the target cell.</w:t>
      </w:r>
    </w:p>
    <w:p w14:paraId="258F2094" w14:textId="73F68AEB" w:rsidR="0077318D" w:rsidRDefault="001A4B75" w:rsidP="0077318D">
      <w:pPr>
        <w:pStyle w:val="Recommend-1"/>
        <w:numPr>
          <w:ilvl w:val="0"/>
          <w:numId w:val="0"/>
        </w:numPr>
        <w:rPr>
          <w:lang w:val="en-GB"/>
        </w:rPr>
      </w:pPr>
      <w:r>
        <w:rPr>
          <w:lang w:val="en-GB"/>
        </w:rPr>
        <w:t>We are positive for the FFS proposal 21</w:t>
      </w:r>
      <w:r w:rsidR="00F212F5">
        <w:rPr>
          <w:lang w:val="en-GB"/>
        </w:rPr>
        <w:t xml:space="preserve"> and 23</w:t>
      </w:r>
      <w:r>
        <w:rPr>
          <w:lang w:val="en-GB"/>
        </w:rPr>
        <w:t xml:space="preserve">. </w:t>
      </w:r>
      <w:r w:rsidR="0077318D">
        <w:rPr>
          <w:lang w:val="en-GB"/>
        </w:rPr>
        <w:t>T</w:t>
      </w:r>
      <w:r>
        <w:rPr>
          <w:lang w:val="en-GB"/>
        </w:rPr>
        <w:t xml:space="preserve">he SHR </w:t>
      </w:r>
      <w:r w:rsidR="00F212F5">
        <w:rPr>
          <w:lang w:val="en-GB"/>
        </w:rPr>
        <w:t>is designed to log the measurement results from both source and target cell</w:t>
      </w:r>
      <w:r>
        <w:rPr>
          <w:lang w:val="en-GB"/>
        </w:rPr>
        <w:t xml:space="preserve">. In NR-U, the similar mechanism should be adopted, i.e., </w:t>
      </w:r>
      <w:r w:rsidR="00F212F5">
        <w:rPr>
          <w:lang w:val="en-GB"/>
        </w:rPr>
        <w:t>the LBT information from</w:t>
      </w:r>
      <w:r>
        <w:rPr>
          <w:lang w:val="en-GB"/>
        </w:rPr>
        <w:t xml:space="preserve"> </w:t>
      </w:r>
      <w:r w:rsidR="00F212F5">
        <w:rPr>
          <w:lang w:val="en-GB"/>
        </w:rPr>
        <w:t>both</w:t>
      </w:r>
      <w:r>
        <w:rPr>
          <w:lang w:val="en-GB"/>
        </w:rPr>
        <w:t xml:space="preserve"> the target cell </w:t>
      </w:r>
      <w:r w:rsidR="00F212F5">
        <w:rPr>
          <w:lang w:val="en-GB"/>
        </w:rPr>
        <w:t>and</w:t>
      </w:r>
      <w:r>
        <w:rPr>
          <w:lang w:val="en-GB"/>
        </w:rPr>
        <w:t xml:space="preserve"> the source cell</w:t>
      </w:r>
      <w:r w:rsidR="00F212F5">
        <w:rPr>
          <w:lang w:val="en-GB"/>
        </w:rPr>
        <w:t xml:space="preserve"> should be recorded in the SHR</w:t>
      </w:r>
      <w:r>
        <w:rPr>
          <w:lang w:val="en-GB"/>
        </w:rPr>
        <w:t>.</w:t>
      </w:r>
      <w:r w:rsidRPr="004339A8">
        <w:rPr>
          <w:lang w:val="en-GB"/>
        </w:rPr>
        <w:t xml:space="preserve"> </w:t>
      </w:r>
      <w:r w:rsidR="00F212F5">
        <w:rPr>
          <w:lang w:val="en-GB"/>
        </w:rPr>
        <w:t xml:space="preserve">Meanwhile, the discussed enhanced RA-InformationCommon containing LBT information should also be adopted to SHR. For example, it can help the NW to arrange BWPs with lighter interference </w:t>
      </w:r>
      <w:r w:rsidR="0077318D">
        <w:rPr>
          <w:lang w:val="en-GB"/>
        </w:rPr>
        <w:t xml:space="preserve">in both source and target cell. Correspondingly, once the SHR is triggered, besides the trigger cause, the number of UL LBT failures during HO should be recorded in the SHR. </w:t>
      </w:r>
    </w:p>
    <w:p w14:paraId="4B57C9E1" w14:textId="394F2BAC" w:rsidR="008A6924" w:rsidRPr="0077318D" w:rsidRDefault="0077318D" w:rsidP="0077318D">
      <w:pPr>
        <w:pStyle w:val="Recommend-1"/>
        <w:numPr>
          <w:ilvl w:val="0"/>
          <w:numId w:val="0"/>
        </w:numPr>
        <w:rPr>
          <w:b/>
          <w:lang w:val="en-GB"/>
        </w:rPr>
      </w:pPr>
      <w:r w:rsidRPr="0077318D">
        <w:rPr>
          <w:b/>
          <w:lang w:val="en-GB"/>
        </w:rPr>
        <w:lastRenderedPageBreak/>
        <w:t>Proposal 7: In the SHR, UE logs the RA information related to the target cell, and the number of UL LBT failures in both source and target cells.</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51044C26" w14:textId="00D4A5C6" w:rsidR="0077318D" w:rsidRDefault="0077318D" w:rsidP="008F627B">
      <w:pPr>
        <w:spacing w:after="120"/>
        <w:ind w:rightChars="100" w:right="200"/>
        <w:jc w:val="both"/>
        <w:rPr>
          <w:lang w:eastAsia="zh-CN"/>
        </w:rPr>
      </w:pPr>
      <w:r w:rsidRPr="00F131FB">
        <w:rPr>
          <w:lang w:eastAsia="zh-CN"/>
        </w:rPr>
        <w:t xml:space="preserve">In this contribution, we give our </w:t>
      </w:r>
      <w:r>
        <w:rPr>
          <w:lang w:eastAsia="zh-CN"/>
        </w:rPr>
        <w:t xml:space="preserve">further </w:t>
      </w:r>
      <w:r w:rsidRPr="00F131FB">
        <w:rPr>
          <w:lang w:eastAsia="zh-CN"/>
        </w:rPr>
        <w:t xml:space="preserve">opinions </w:t>
      </w:r>
      <w:r>
        <w:rPr>
          <w:lang w:eastAsia="zh-CN"/>
        </w:rPr>
        <w:t>for the FFS proposals in</w:t>
      </w:r>
      <w:r w:rsidRPr="00F131FB">
        <w:rPr>
          <w:lang w:eastAsia="zh-CN"/>
        </w:rPr>
        <w:t xml:space="preserve"> NR-U enhancements based on RAN 2 aspects.</w:t>
      </w:r>
    </w:p>
    <w:p w14:paraId="026D2273" w14:textId="77777777" w:rsidR="0077318D" w:rsidRPr="00743EDC" w:rsidRDefault="0077318D" w:rsidP="0077318D">
      <w:pPr>
        <w:rPr>
          <w:rFonts w:eastAsia="宋体"/>
          <w:b/>
          <w:lang w:eastAsia="zh-CN"/>
        </w:rPr>
      </w:pPr>
      <w:r w:rsidRPr="00743EDC">
        <w:rPr>
          <w:rFonts w:eastAsia="宋体" w:hint="eastAsia"/>
          <w:b/>
          <w:lang w:eastAsia="zh-CN"/>
        </w:rPr>
        <w:t>P</w:t>
      </w:r>
      <w:r w:rsidRPr="00743EDC">
        <w:rPr>
          <w:rFonts w:eastAsia="宋体"/>
          <w:b/>
          <w:lang w:eastAsia="zh-CN"/>
        </w:rPr>
        <w:t>roposal 1: The UE was operating when it detected the first consistent UL LBT failure should not be logged in RA report.</w:t>
      </w:r>
    </w:p>
    <w:p w14:paraId="2FCF5970" w14:textId="77777777" w:rsidR="0077318D" w:rsidRPr="00C8205B" w:rsidRDefault="0077318D" w:rsidP="0077318D">
      <w:pPr>
        <w:rPr>
          <w:rFonts w:eastAsiaTheme="minorEastAsia"/>
          <w:b/>
          <w:lang w:eastAsia="zh-CN"/>
        </w:rPr>
      </w:pPr>
      <w:r w:rsidRPr="00C8205B">
        <w:rPr>
          <w:rFonts w:eastAsiaTheme="minorEastAsia" w:hint="eastAsia"/>
          <w:b/>
          <w:lang w:eastAsia="zh-CN"/>
        </w:rPr>
        <w:t>P</w:t>
      </w:r>
      <w:r w:rsidRPr="00C8205B">
        <w:rPr>
          <w:rFonts w:eastAsiaTheme="minorEastAsia"/>
          <w:b/>
          <w:lang w:eastAsia="zh-CN"/>
        </w:rPr>
        <w:t>roposal 2: In the RLF report, UE should log the BWP information of all the BWPs in which UE detected the consistent UL LBT failures right before the RLF/HOF.</w:t>
      </w:r>
    </w:p>
    <w:p w14:paraId="40A6F85A" w14:textId="77777777" w:rsidR="0077318D" w:rsidRPr="003E166C" w:rsidRDefault="0077318D" w:rsidP="0077318D">
      <w:pPr>
        <w:rPr>
          <w:rFonts w:eastAsiaTheme="minorEastAsia"/>
          <w:b/>
          <w:lang w:eastAsia="zh-CN"/>
        </w:rPr>
      </w:pPr>
      <w:r w:rsidRPr="003E166C">
        <w:rPr>
          <w:rFonts w:eastAsiaTheme="minorEastAsia" w:hint="eastAsia"/>
          <w:b/>
          <w:lang w:eastAsia="zh-CN"/>
        </w:rPr>
        <w:t>P</w:t>
      </w:r>
      <w:r w:rsidRPr="003E166C">
        <w:rPr>
          <w:rFonts w:eastAsiaTheme="minorEastAsia"/>
          <w:b/>
          <w:lang w:eastAsia="zh-CN"/>
        </w:rPr>
        <w:t>roposal 3: When the RLF cause is lbtFailrue and the UE was performing RA in other BWPs due to triggered consistent UL LBT failures, the UE should record LBT info in the RA-InformationCommon within the RLF report.</w:t>
      </w:r>
    </w:p>
    <w:p w14:paraId="60927D4B" w14:textId="77777777" w:rsidR="0077318D" w:rsidRPr="003E166C" w:rsidRDefault="0077318D" w:rsidP="0077318D">
      <w:pPr>
        <w:rPr>
          <w:rFonts w:eastAsiaTheme="minorEastAsia"/>
          <w:b/>
          <w:lang w:eastAsia="zh-CN"/>
        </w:rPr>
      </w:pPr>
      <w:r w:rsidRPr="003E166C">
        <w:rPr>
          <w:rFonts w:eastAsiaTheme="minorEastAsia"/>
          <w:b/>
          <w:lang w:eastAsia="zh-CN"/>
        </w:rPr>
        <w:t>Proposal 4: UE to log the detected power at the moment of before LBT failures.</w:t>
      </w:r>
    </w:p>
    <w:p w14:paraId="6EDD95F6" w14:textId="77777777" w:rsidR="0077318D" w:rsidRPr="00E17427" w:rsidRDefault="0077318D" w:rsidP="0077318D">
      <w:pPr>
        <w:rPr>
          <w:rFonts w:eastAsiaTheme="minorEastAsia"/>
          <w:b/>
          <w:lang w:eastAsia="zh-CN"/>
        </w:rPr>
      </w:pPr>
      <w:r w:rsidRPr="00E17427">
        <w:rPr>
          <w:rFonts w:eastAsiaTheme="minorEastAsia" w:hint="eastAsia"/>
          <w:b/>
          <w:lang w:eastAsia="zh-CN"/>
        </w:rPr>
        <w:t>P</w:t>
      </w:r>
      <w:r w:rsidRPr="00E17427">
        <w:rPr>
          <w:rFonts w:eastAsiaTheme="minorEastAsia"/>
          <w:b/>
          <w:lang w:eastAsia="zh-CN"/>
        </w:rPr>
        <w:t>roposal 5: UE to log the lbt-FailureRecoveryConfig in RLF report only upon re-establishment procedure failure.</w:t>
      </w:r>
    </w:p>
    <w:p w14:paraId="45CEF7E7" w14:textId="77777777" w:rsidR="0077318D" w:rsidRPr="001A4B75" w:rsidRDefault="0077318D" w:rsidP="0077318D">
      <w:pPr>
        <w:rPr>
          <w:rFonts w:eastAsiaTheme="minorEastAsia"/>
          <w:b/>
          <w:lang w:eastAsia="zh-CN"/>
        </w:rPr>
      </w:pPr>
      <w:r w:rsidRPr="001A4B75">
        <w:rPr>
          <w:b/>
        </w:rPr>
        <w:t xml:space="preserve">Proposal 6: </w:t>
      </w:r>
      <w:r w:rsidRPr="001A4B75">
        <w:rPr>
          <w:rFonts w:eastAsiaTheme="minorEastAsia"/>
          <w:b/>
          <w:lang w:eastAsia="zh-CN"/>
        </w:rPr>
        <w:t>RAN2 to adopt new triggering conditions for the SHR in NR-U:</w:t>
      </w:r>
    </w:p>
    <w:p w14:paraId="3009245F" w14:textId="77777777" w:rsidR="0077318D" w:rsidRPr="001A4B75" w:rsidRDefault="0077318D" w:rsidP="0077318D">
      <w:pPr>
        <w:rPr>
          <w:rFonts w:eastAsiaTheme="minorEastAsia"/>
          <w:b/>
          <w:lang w:eastAsia="zh-CN"/>
        </w:rPr>
      </w:pPr>
      <w:r w:rsidRPr="001A4B75">
        <w:rPr>
          <w:rFonts w:eastAsiaTheme="minorEastAsia"/>
          <w:b/>
          <w:lang w:eastAsia="zh-CN"/>
        </w:rPr>
        <w:t>a.</w:t>
      </w:r>
      <w:r w:rsidRPr="001A4B75">
        <w:rPr>
          <w:rFonts w:eastAsiaTheme="minorEastAsia"/>
          <w:b/>
          <w:lang w:eastAsia="zh-CN"/>
        </w:rPr>
        <w:tab/>
        <w:t>Number of UL LBT failures during HO higher than a certain threshold;</w:t>
      </w:r>
    </w:p>
    <w:p w14:paraId="69C526FA" w14:textId="77777777" w:rsidR="0077318D" w:rsidRPr="001A4B75" w:rsidRDefault="0077318D" w:rsidP="0077318D">
      <w:pPr>
        <w:rPr>
          <w:rFonts w:eastAsiaTheme="minorEastAsia"/>
          <w:b/>
          <w:lang w:eastAsia="zh-CN"/>
        </w:rPr>
      </w:pPr>
      <w:r w:rsidRPr="001A4B75">
        <w:rPr>
          <w:rFonts w:eastAsiaTheme="minorEastAsia"/>
          <w:b/>
          <w:lang w:eastAsia="zh-CN"/>
        </w:rPr>
        <w:t>b.</w:t>
      </w:r>
      <w:r w:rsidRPr="001A4B75">
        <w:rPr>
          <w:rFonts w:eastAsiaTheme="minorEastAsia"/>
          <w:b/>
          <w:lang w:eastAsia="zh-CN"/>
        </w:rPr>
        <w:tab/>
        <w:t>Consistent UL LBT failures triggered during HO in at least one UL BWP on the source cell and consistent UL LBT failures triggered during HO in at least one UL BWP on the target cell.</w:t>
      </w:r>
    </w:p>
    <w:p w14:paraId="78E84A09" w14:textId="6AACA275" w:rsidR="0077318D" w:rsidRPr="0077318D" w:rsidRDefault="0077318D" w:rsidP="0077318D">
      <w:pPr>
        <w:pStyle w:val="Recommend-1"/>
        <w:numPr>
          <w:ilvl w:val="0"/>
          <w:numId w:val="0"/>
        </w:numPr>
        <w:rPr>
          <w:b/>
          <w:lang w:val="en-GB"/>
        </w:rPr>
      </w:pPr>
      <w:r w:rsidRPr="0077318D">
        <w:rPr>
          <w:b/>
          <w:lang w:val="en-GB"/>
        </w:rPr>
        <w:t>Proposal 7: In the SHR, UE logs the RA information related to the target cell, and the number of UL LBT failures in both source and target cells.</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99CC6B" w14:textId="2B385C14" w:rsidR="00834649" w:rsidRPr="00834649" w:rsidRDefault="00834649" w:rsidP="00CB10BA">
      <w:pPr>
        <w:pStyle w:val="aff1"/>
        <w:numPr>
          <w:ilvl w:val="0"/>
          <w:numId w:val="4"/>
        </w:numPr>
        <w:ind w:firstLineChars="0"/>
        <w:rPr>
          <w:rFonts w:eastAsia="等线"/>
          <w:iCs/>
          <w:lang w:eastAsia="zh-CN"/>
        </w:rPr>
      </w:pPr>
      <w:r w:rsidRPr="00834649">
        <w:rPr>
          <w:rFonts w:eastAsia="等线"/>
          <w:iCs/>
          <w:lang w:eastAsia="zh-CN"/>
        </w:rPr>
        <w:t>R</w:t>
      </w:r>
      <w:r w:rsidR="0077318D">
        <w:rPr>
          <w:rFonts w:eastAsia="等线"/>
          <w:iCs/>
          <w:lang w:eastAsia="zh-CN"/>
        </w:rPr>
        <w:t>AN2-122-SONMDT-HU_2023-05-26-1234</w:t>
      </w:r>
      <w:r w:rsidR="00E834CC">
        <w:rPr>
          <w:rFonts w:eastAsia="等线"/>
          <w:iCs/>
          <w:lang w:eastAsia="zh-CN"/>
        </w:rPr>
        <w:t>.</w:t>
      </w:r>
    </w:p>
    <w:sectPr w:rsidR="00834649" w:rsidRPr="0083464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2B884" w14:textId="77777777" w:rsidR="00FD5789" w:rsidRDefault="00FD5789">
      <w:r>
        <w:separator/>
      </w:r>
    </w:p>
  </w:endnote>
  <w:endnote w:type="continuationSeparator" w:id="0">
    <w:p w14:paraId="1D8F290D" w14:textId="77777777" w:rsidR="00FD5789" w:rsidRDefault="00FD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90B8" w14:textId="77777777" w:rsidR="00FD5789" w:rsidRDefault="00FD5789">
      <w:r>
        <w:separator/>
      </w:r>
    </w:p>
  </w:footnote>
  <w:footnote w:type="continuationSeparator" w:id="0">
    <w:p w14:paraId="368EC347" w14:textId="77777777" w:rsidR="00FD5789" w:rsidRDefault="00FD5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0"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3"/>
  </w:num>
  <w:num w:numId="2">
    <w:abstractNumId w:val="11"/>
  </w:num>
  <w:num w:numId="3">
    <w:abstractNumId w:val="15"/>
  </w:num>
  <w:num w:numId="4">
    <w:abstractNumId w:val="6"/>
  </w:num>
  <w:num w:numId="5">
    <w:abstractNumId w:val="12"/>
  </w:num>
  <w:num w:numId="6">
    <w:abstractNumId w:val="28"/>
  </w:num>
  <w:num w:numId="7">
    <w:abstractNumId w:val="21"/>
  </w:num>
  <w:num w:numId="8">
    <w:abstractNumId w:val="16"/>
  </w:num>
  <w:num w:numId="9">
    <w:abstractNumId w:val="22"/>
  </w:num>
  <w:num w:numId="10">
    <w:abstractNumId w:val="9"/>
  </w:num>
  <w:num w:numId="11">
    <w:abstractNumId w:val="8"/>
  </w:num>
  <w:num w:numId="12">
    <w:abstractNumId w:val="17"/>
  </w:num>
  <w:num w:numId="13">
    <w:abstractNumId w:val="24"/>
  </w:num>
  <w:num w:numId="14">
    <w:abstractNumId w:val="1"/>
  </w:num>
  <w:num w:numId="15">
    <w:abstractNumId w:val="25"/>
  </w:num>
  <w:num w:numId="16">
    <w:abstractNumId w:val="29"/>
  </w:num>
  <w:num w:numId="17">
    <w:abstractNumId w:val="18"/>
  </w:num>
  <w:num w:numId="18">
    <w:abstractNumId w:val="10"/>
  </w:num>
  <w:num w:numId="19">
    <w:abstractNumId w:val="26"/>
  </w:num>
  <w:num w:numId="20">
    <w:abstractNumId w:val="30"/>
  </w:num>
  <w:num w:numId="21">
    <w:abstractNumId w:val="19"/>
  </w:num>
  <w:num w:numId="22">
    <w:abstractNumId w:val="18"/>
  </w:num>
  <w:num w:numId="23">
    <w:abstractNumId w:val="27"/>
  </w:num>
  <w:num w:numId="24">
    <w:abstractNumId w:val="0"/>
  </w:num>
  <w:num w:numId="25">
    <w:abstractNumId w:val="23"/>
  </w:num>
  <w:num w:numId="26">
    <w:abstractNumId w:val="20"/>
  </w:num>
  <w:num w:numId="27">
    <w:abstractNumId w:val="28"/>
  </w:num>
  <w:num w:numId="28">
    <w:abstractNumId w:val="4"/>
    <w:lvlOverride w:ilvl="0">
      <w:startOverride w:val="1"/>
    </w:lvlOverride>
    <w:lvlOverride w:ilvl="1"/>
    <w:lvlOverride w:ilvl="2"/>
    <w:lvlOverride w:ilvl="3"/>
    <w:lvlOverride w:ilvl="4"/>
    <w:lvlOverride w:ilvl="5"/>
    <w:lvlOverride w:ilvl="6"/>
    <w:lvlOverride w:ilvl="7"/>
    <w:lvlOverride w:ilvl="8"/>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5"/>
    <w:lvlOverride w:ilvl="0">
      <w:startOverride w:val="1"/>
    </w:lvlOverride>
    <w:lvlOverride w:ilvl="1"/>
    <w:lvlOverride w:ilvl="2"/>
    <w:lvlOverride w:ilvl="3"/>
    <w:lvlOverride w:ilvl="4"/>
    <w:lvlOverride w:ilvl="5"/>
    <w:lvlOverride w:ilvl="6"/>
    <w:lvlOverride w:ilvl="7"/>
    <w:lvlOverride w:ilvl="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8"/>
  </w:num>
  <w:num w:numId="3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5E8"/>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4B75"/>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0E8"/>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5B"/>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66C"/>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2D6"/>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5FCC"/>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EA5"/>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4F3D"/>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41"/>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CCD"/>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5E"/>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DC"/>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18D"/>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2"/>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924"/>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02"/>
    <w:rsid w:val="00953878"/>
    <w:rsid w:val="009538B7"/>
    <w:rsid w:val="00953A7B"/>
    <w:rsid w:val="00953C07"/>
    <w:rsid w:val="00954619"/>
    <w:rsid w:val="00954F48"/>
    <w:rsid w:val="00955214"/>
    <w:rsid w:val="00955468"/>
    <w:rsid w:val="0095556C"/>
    <w:rsid w:val="0095572E"/>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20D"/>
    <w:rsid w:val="0096178E"/>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C5D"/>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27E16"/>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C16"/>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44D"/>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05B"/>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510"/>
    <w:rsid w:val="00CA084F"/>
    <w:rsid w:val="00CA0FB4"/>
    <w:rsid w:val="00CA1157"/>
    <w:rsid w:val="00CA13D9"/>
    <w:rsid w:val="00CA1759"/>
    <w:rsid w:val="00CA1A4B"/>
    <w:rsid w:val="00CA1C82"/>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1E5C"/>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8E"/>
    <w:rsid w:val="00D736DC"/>
    <w:rsid w:val="00D73902"/>
    <w:rsid w:val="00D7399C"/>
    <w:rsid w:val="00D73AF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659"/>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2FCC"/>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427"/>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924"/>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56E"/>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97F4A"/>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2F5"/>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2A6"/>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789"/>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Recommend-1">
    <w:name w:val="Recommend-1"/>
    <w:basedOn w:val="a1"/>
    <w:link w:val="Recommend-1Char"/>
    <w:qFormat/>
    <w:rsid w:val="00563E41"/>
    <w:pPr>
      <w:numPr>
        <w:numId w:val="35"/>
      </w:numPr>
      <w:jc w:val="both"/>
      <w:textAlignment w:val="auto"/>
    </w:pPr>
    <w:rPr>
      <w:rFonts w:eastAsia="宋体"/>
      <w:lang w:val="en-US" w:eastAsia="zh-CN"/>
    </w:rPr>
  </w:style>
  <w:style w:type="character" w:customStyle="1" w:styleId="Recommend-1Char">
    <w:name w:val="Recommend-1 Char"/>
    <w:link w:val="Recommend-1"/>
    <w:qFormat/>
    <w:rsid w:val="00563E4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A7077-8DAE-4D87-AFD2-1262CFDB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9408</TotalTime>
  <Pages>1</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Jun</cp:lastModifiedBy>
  <cp:revision>433</cp:revision>
  <cp:lastPrinted>2010-01-06T08:23:00Z</cp:lastPrinted>
  <dcterms:created xsi:type="dcterms:W3CDTF">2023-02-08T03:14:00Z</dcterms:created>
  <dcterms:modified xsi:type="dcterms:W3CDTF">2023-08-11T03:25:00Z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(3)q0RH52fNm1bJBPZVm4UdceFmLSG7dFikWFSayI61+dx5qjLRHVxECmBW1ULuU8xxYqxaSzFQ
mkqvConEDpCuDiNtHrJ8HVvgVKxnpGspNQ2NmT20mlQew5Hxx8xuMQsydyaW675PpdNPBGOe
h9A5FH85tnsTT+RVhhxaLkWi4g8+QsdY5yFbSYOQZ0voc+hvkbuwzpzB9L1A1tTvRMPqKZN8
kLj8R3Toh5BIpr0Udd</vt:lpwstr>
  </property>
  <property fmtid="{D5CDD505-2E9C-101B-9397-08002B2CF9AE}" pid="11" name="_2015_ms_pID_7253431">
    <vt:lpwstr>5xHbYSF0pGMktoOgukxhf0yUPJfkND1ax8USBub8N9BZIFVHLr7jS7
OFmHH8MxjVq6ZVqEzKTtO6NkgeHx67yh4lss2zY5ygzSprsxos+SqzSpt0doTmmvLXBOytRw
cS3McK/4OusrTErHrzuyPlbe48ZnqmcNrXYj6Zoa9q4ods8YRbE/ayyDPAmQNc5ZmxaG1yyE
3JWROyfqqFa64BwMc8O4Eq8jLwLJwI/y93oa</vt:lpwstr>
  </property>
  <property fmtid="{D5CDD505-2E9C-101B-9397-08002B2CF9AE}" pid="12" name="_2015_ms_pID_7253432">
    <vt:lpwstr>Pd0wczrm1zASIYxVEmiSntUrdnOTk/ksqiWm
r3byKKu/Scox1P8HBNHsK9+n6SvuRWzg4mxH0W236hsSBUjNbOo=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ies>
</file>